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4C" w:rsidRPr="005E0599" w:rsidRDefault="007E05C6" w:rsidP="00F96B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37">
        <w:rPr>
          <w:rFonts w:ascii="Times New Roman" w:hAnsi="Times New Roman" w:cs="Times New Roman"/>
          <w:b/>
          <w:sz w:val="28"/>
          <w:szCs w:val="28"/>
        </w:rPr>
        <w:t xml:space="preserve">Порядок заполнения формы федерального статистического наблюдения </w:t>
      </w:r>
      <w:r w:rsidR="00F96B1E">
        <w:rPr>
          <w:rFonts w:ascii="Times New Roman" w:hAnsi="Times New Roman" w:cs="Times New Roman"/>
          <w:b/>
          <w:sz w:val="28"/>
          <w:szCs w:val="28"/>
        </w:rPr>
        <w:br/>
      </w:r>
      <w:r w:rsidRPr="00A56537">
        <w:rPr>
          <w:rFonts w:ascii="Times New Roman" w:hAnsi="Times New Roman" w:cs="Times New Roman"/>
          <w:b/>
          <w:sz w:val="28"/>
          <w:szCs w:val="28"/>
        </w:rPr>
        <w:t>№ 1-ТР (а</w:t>
      </w:r>
      <w:r w:rsidR="000C424C" w:rsidRPr="00A56537">
        <w:rPr>
          <w:rFonts w:ascii="Times New Roman" w:hAnsi="Times New Roman" w:cs="Times New Roman"/>
          <w:b/>
          <w:sz w:val="28"/>
          <w:szCs w:val="28"/>
        </w:rPr>
        <w:t>втотранспорт)</w:t>
      </w:r>
      <w:r w:rsidR="003308AD" w:rsidRPr="00A56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599">
        <w:rPr>
          <w:rFonts w:ascii="Times New Roman" w:hAnsi="Times New Roman" w:cs="Times New Roman"/>
          <w:b/>
          <w:sz w:val="28"/>
          <w:szCs w:val="28"/>
        </w:rPr>
        <w:t>и изменения в отчете за 2023 год</w:t>
      </w:r>
    </w:p>
    <w:p w:rsidR="00A56537" w:rsidRPr="00F96B1E" w:rsidRDefault="00A56537" w:rsidP="00A56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A56537" w:rsidRDefault="00A56537" w:rsidP="0064562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0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Форма федерального статистического наблюдения № 1-ТР (автотранспорт) «Сведения о грузовом автотранспорте и протяженности автодорог необщего пользования» (далее – форма) предоставляется юридическими лицами (кроме </w:t>
      </w:r>
      <w:proofErr w:type="spellStart"/>
      <w:r w:rsidRPr="005E0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микропредприятий</w:t>
      </w:r>
      <w:proofErr w:type="spellEnd"/>
      <w:r w:rsidRPr="005E0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</w:t>
      </w:r>
      <w:r w:rsidR="005E0599" w:rsidRPr="005E0599">
        <w:rPr>
          <w:rFonts w:ascii="Times New Roman" w:hAnsi="Times New Roman" w:cs="Times New Roman"/>
          <w:bCs/>
          <w:sz w:val="26"/>
          <w:szCs w:val="26"/>
        </w:rPr>
        <w:t xml:space="preserve"> имеющи</w:t>
      </w:r>
      <w:r w:rsidR="0064562D">
        <w:rPr>
          <w:rFonts w:ascii="Times New Roman" w:hAnsi="Times New Roman" w:cs="Times New Roman"/>
          <w:bCs/>
          <w:sz w:val="26"/>
          <w:szCs w:val="26"/>
        </w:rPr>
        <w:t>ми</w:t>
      </w:r>
      <w:r w:rsidR="005E0599" w:rsidRPr="005E0599">
        <w:rPr>
          <w:rFonts w:ascii="Times New Roman" w:hAnsi="Times New Roman" w:cs="Times New Roman"/>
          <w:bCs/>
          <w:sz w:val="26"/>
          <w:szCs w:val="26"/>
        </w:rPr>
        <w:t xml:space="preserve"> в качестве кода основного или неосновного вида экономической деятельности в соответствии с Общероссийским классификатором видов экономической деятельности (ОКВЭД2) любой из следующих кодов: 49.41, 49.41.1, 49.41.2., 49.41.3</w:t>
      </w:r>
      <w:r w:rsidR="005E0599" w:rsidRPr="005E0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 же</w:t>
      </w:r>
      <w:r w:rsidRPr="005E0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осуществляющие деятельность на автомобильном грузовом транспорте</w:t>
      </w:r>
      <w:r w:rsidR="005E0599" w:rsidRPr="005E0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дорожную деятельность в отношении автомобильных дорог необщего пользования</w:t>
      </w:r>
      <w:r w:rsidRPr="005E0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форме электронного документа, подписанного электронной подписью.</w:t>
      </w:r>
    </w:p>
    <w:p w:rsidR="0064562D" w:rsidRPr="0064562D" w:rsidRDefault="0064562D" w:rsidP="0064562D">
      <w:pPr>
        <w:shd w:val="clear" w:color="auto" w:fill="DEEAF6" w:themeFill="accent1" w:themeFillTint="33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456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Для того, чтобы </w:t>
      </w:r>
      <w:r w:rsidR="00F96B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отчет был заполнен корректно</w:t>
      </w:r>
      <w:r w:rsidRPr="006456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необходимо учесть основные </w:t>
      </w:r>
      <w:r w:rsidR="00F96B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указания к форме</w:t>
      </w:r>
      <w:r w:rsidRPr="006456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A56537" w:rsidRPr="0064562D" w:rsidRDefault="00A56537" w:rsidP="0064562D">
      <w:pPr>
        <w:pStyle w:val="a3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6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Форма </w:t>
      </w:r>
      <w:r w:rsidRPr="0064562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предоставляется на </w:t>
      </w:r>
      <w:r w:rsidRPr="006456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бланках</w:t>
      </w:r>
      <w:r w:rsidRPr="006456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 </w:t>
      </w:r>
      <w:r w:rsidRPr="006456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утвержденных </w:t>
      </w:r>
      <w:r w:rsidRPr="00645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Росстата </w:t>
      </w:r>
      <w:r w:rsidR="0064562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45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E0599" w:rsidRPr="0064562D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64562D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</w:t>
      </w:r>
      <w:r w:rsidR="005E0599" w:rsidRPr="0064562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45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E0599" w:rsidRPr="0064562D">
        <w:rPr>
          <w:rFonts w:ascii="Times New Roman" w:eastAsia="Times New Roman" w:hAnsi="Times New Roman" w:cs="Times New Roman"/>
          <w:sz w:val="26"/>
          <w:szCs w:val="26"/>
          <w:lang w:eastAsia="ru-RU"/>
        </w:rPr>
        <w:t>364</w:t>
      </w:r>
      <w:r w:rsidRPr="006456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6537" w:rsidRPr="0064562D" w:rsidRDefault="00A56537" w:rsidP="0064562D">
      <w:pPr>
        <w:pStyle w:val="a3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56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на предприятии перевозка грузов не осуществляется, на конец года отсутствует собственный подвижной состав и не имеются автомобильные дороги необщего пользования, по форме за отчетный период респондентом предоставляется отчет, не заполненный значениями показателей («пустой» отчет по форме).</w:t>
      </w:r>
    </w:p>
    <w:p w:rsidR="00A56537" w:rsidRPr="0064562D" w:rsidRDefault="00A56537" w:rsidP="0064562D">
      <w:pPr>
        <w:pStyle w:val="a3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456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отчете не показывается наличие легковых автомобилей и пассажирских автобусов, включая маршрутные такси.</w:t>
      </w:r>
    </w:p>
    <w:p w:rsidR="0064562D" w:rsidRDefault="00A56537" w:rsidP="0064562D">
      <w:pPr>
        <w:pStyle w:val="a3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56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у юридического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64562D" w:rsidRPr="0064562D" w:rsidRDefault="00A56537" w:rsidP="0064562D">
      <w:pPr>
        <w:pStyle w:val="a3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56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Автомобили, находящиеся в распоряжении организации по договорам аренды и лизинга, в раздел 1 не включаются.</w:t>
      </w:r>
    </w:p>
    <w:p w:rsidR="00A56537" w:rsidRPr="0064562D" w:rsidRDefault="00A56537" w:rsidP="0064562D">
      <w:pPr>
        <w:pStyle w:val="a3"/>
        <w:numPr>
          <w:ilvl w:val="0"/>
          <w:numId w:val="2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562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Объем перевозок грузов по дороге общего пользования в тоннах и тонно-километрах </w:t>
      </w:r>
      <w:r w:rsidRPr="0064562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не учитывается</w:t>
      </w:r>
      <w:r w:rsidRPr="0064562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в следующих случаях:</w:t>
      </w:r>
    </w:p>
    <w:p w:rsidR="00A56537" w:rsidRPr="005E0599" w:rsidRDefault="00A56537" w:rsidP="00F96B1E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0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перевозке грузов нетоварного характера, когда нецелесообразен или невозможен учет путем замера, взвешивания, геодезического замера (например, очистка территории от бытового мусора, снега);</w:t>
      </w:r>
    </w:p>
    <w:p w:rsidR="00A56537" w:rsidRPr="005E0599" w:rsidRDefault="00A56537" w:rsidP="00F96B1E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0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обслуживании линий связи и электропередач, трубопроводов и других подобных объектах, на научно-изыскательских, геологоразведочных работах;</w:t>
      </w:r>
    </w:p>
    <w:p w:rsidR="00A56537" w:rsidRPr="005E0599" w:rsidRDefault="00A56537" w:rsidP="00F96B1E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0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 при использовании автомобилей для перевозки почты и периодической печати;</w:t>
      </w:r>
    </w:p>
    <w:p w:rsidR="00A56537" w:rsidRPr="005E0599" w:rsidRDefault="00A56537" w:rsidP="00F96B1E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0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перевозке грузов, осуществляемых без выезда на дорогу общего пользования (в пределах территории отчитывающегося субъекта), считающихся </w:t>
      </w:r>
      <w:r w:rsidRPr="005E05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технологическими.</w:t>
      </w:r>
      <w:r w:rsidRPr="005E0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 технологическим относятся внутрихозяйственные, внутризаводские, </w:t>
      </w:r>
      <w:proofErr w:type="spellStart"/>
      <w:r w:rsidRPr="005E0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внутриобъектные</w:t>
      </w:r>
      <w:proofErr w:type="spellEnd"/>
      <w:r w:rsidRPr="005E0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внутрикарьерные, внутрипостроечные и т.п. перевозки;</w:t>
      </w:r>
    </w:p>
    <w:p w:rsidR="0064562D" w:rsidRDefault="00A56537" w:rsidP="00F96B1E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0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выполнении перевозок пассажиров в грузовых автомобилях.</w:t>
      </w:r>
    </w:p>
    <w:p w:rsidR="0064562D" w:rsidRDefault="0064562D" w:rsidP="0064562D">
      <w:pPr>
        <w:pStyle w:val="a3"/>
        <w:numPr>
          <w:ilvl w:val="0"/>
          <w:numId w:val="3"/>
        </w:numPr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562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Раздел 3 заполняют муниципальные образования и организации, имеющие на</w:t>
      </w:r>
      <w:r w:rsidR="00F9443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  <w:r w:rsidRPr="0064562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балансе автомобильные дороги необщего пользования, </w:t>
      </w:r>
      <w:r w:rsidRPr="006456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независимо от того, имеют ли они собственный автомобильный транспорт и заполняют ли разделы 1 и</w:t>
      </w:r>
      <w:r w:rsidR="00F94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456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данной формы.</w:t>
      </w:r>
    </w:p>
    <w:p w:rsidR="00F96B1E" w:rsidRPr="0064562D" w:rsidRDefault="00F96B1E" w:rsidP="00F96B1E">
      <w:pPr>
        <w:pStyle w:val="a3"/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92"/>
      </w:tblGrid>
      <w:tr w:rsidR="00F96B1E" w:rsidTr="00F96B1E">
        <w:tc>
          <w:tcPr>
            <w:tcW w:w="846" w:type="dxa"/>
          </w:tcPr>
          <w:p w:rsidR="0064562D" w:rsidRDefault="00F96B1E" w:rsidP="00A565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B1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7DDBEF37" wp14:editId="79750F15">
                  <wp:extent cx="400050" cy="1047750"/>
                  <wp:effectExtent l="0" t="0" r="0" b="0"/>
                  <wp:docPr id="2" name="Рисунок 2" descr="C:\Users\P82_DronovaMI\Desktop\1674308703_papik-pro-p-vosklitsatelnii-znak-risunok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82_DronovaMI\Desktop\1674308703_papik-pro-p-vosklitsatelnii-znak-risunok-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46" r="30769"/>
                          <a:stretch/>
                        </pic:blipFill>
                        <pic:spPr bwMode="auto">
                          <a:xfrm>
                            <a:off x="0" y="0"/>
                            <a:ext cx="4000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</w:tcPr>
          <w:p w:rsidR="0064562D" w:rsidRDefault="00F94437" w:rsidP="00F944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64562D" w:rsidRPr="005E05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 проверки правильности заполнения строк по перевозке грузов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64562D" w:rsidRPr="005E05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грузообороту в разделе 2, необходимо рассчитать среднее расстояние, путем деления грузооборота на количество перевезенных грузов. Полученное число характеризует </w:t>
            </w:r>
            <w:r w:rsidR="0064562D" w:rsidRPr="005E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среднее расстояние перевозок грузов </w:t>
            </w:r>
            <w:r w:rsidR="0064562D" w:rsidRPr="005E05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не зависит 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64562D" w:rsidRPr="005E05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количества машин.</w:t>
            </w:r>
          </w:p>
        </w:tc>
      </w:tr>
    </w:tbl>
    <w:p w:rsidR="005E0599" w:rsidRDefault="005E0599" w:rsidP="00FE399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E399B" w:rsidRPr="005E0599" w:rsidRDefault="00F94437" w:rsidP="00F94437">
      <w:pPr>
        <w:shd w:val="clear" w:color="auto" w:fill="DEEAF6" w:themeFill="accent1" w:themeFillTint="33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FE399B" w:rsidRPr="0064562D">
        <w:rPr>
          <w:rFonts w:ascii="Times New Roman" w:hAnsi="Times New Roman" w:cs="Times New Roman"/>
          <w:b/>
          <w:bCs/>
          <w:sz w:val="26"/>
          <w:szCs w:val="26"/>
        </w:rPr>
        <w:t>зменения</w:t>
      </w:r>
      <w:r w:rsidR="00FE399B" w:rsidRPr="005E05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399B" w:rsidRPr="005E0599">
        <w:rPr>
          <w:rFonts w:ascii="Times New Roman" w:hAnsi="Times New Roman" w:cs="Times New Roman"/>
          <w:b/>
          <w:bCs/>
          <w:sz w:val="26"/>
          <w:szCs w:val="26"/>
        </w:rPr>
        <w:t>с отчета за 2023 год</w:t>
      </w:r>
      <w:r w:rsidR="00D54706" w:rsidRPr="005E059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C07C3" w:rsidRPr="005E0599" w:rsidRDefault="00331D11" w:rsidP="0064562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35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0599">
        <w:rPr>
          <w:rFonts w:ascii="Times New Roman" w:hAnsi="Times New Roman" w:cs="Times New Roman"/>
          <w:b/>
          <w:sz w:val="26"/>
          <w:szCs w:val="26"/>
        </w:rPr>
        <w:t>Во 2 разделе</w:t>
      </w:r>
      <w:r w:rsidR="002A311E" w:rsidRPr="005E05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311E" w:rsidRPr="005E0599">
        <w:rPr>
          <w:rFonts w:ascii="Times New Roman" w:hAnsi="Times New Roman" w:cs="Times New Roman"/>
          <w:sz w:val="26"/>
          <w:szCs w:val="26"/>
        </w:rPr>
        <w:t xml:space="preserve">исключен показатель о пребывании автомобилей </w:t>
      </w:r>
      <w:r w:rsidR="00D54706" w:rsidRPr="005E0599">
        <w:rPr>
          <w:rFonts w:ascii="Times New Roman" w:hAnsi="Times New Roman" w:cs="Times New Roman"/>
          <w:sz w:val="26"/>
          <w:szCs w:val="26"/>
        </w:rPr>
        <w:br/>
      </w:r>
      <w:r w:rsidR="002A311E" w:rsidRPr="005E0599">
        <w:rPr>
          <w:rFonts w:ascii="Times New Roman" w:hAnsi="Times New Roman" w:cs="Times New Roman"/>
          <w:sz w:val="26"/>
          <w:szCs w:val="26"/>
        </w:rPr>
        <w:t>и</w:t>
      </w:r>
      <w:r w:rsidR="002A311E" w:rsidRPr="005E05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311E" w:rsidRPr="005E0599">
        <w:rPr>
          <w:rFonts w:ascii="Times New Roman" w:hAnsi="Times New Roman" w:cs="Times New Roman"/>
          <w:sz w:val="26"/>
          <w:szCs w:val="26"/>
        </w:rPr>
        <w:t>введен новый показатель по</w:t>
      </w:r>
      <w:r w:rsidRPr="005E0599">
        <w:rPr>
          <w:rFonts w:ascii="Times New Roman" w:hAnsi="Times New Roman" w:cs="Times New Roman"/>
          <w:sz w:val="26"/>
          <w:szCs w:val="26"/>
        </w:rPr>
        <w:t xml:space="preserve"> </w:t>
      </w:r>
      <w:r w:rsidR="002A311E" w:rsidRPr="005E0599">
        <w:rPr>
          <w:rFonts w:ascii="Times New Roman" w:hAnsi="Times New Roman" w:cs="Times New Roman"/>
          <w:b/>
          <w:sz w:val="26"/>
          <w:szCs w:val="26"/>
        </w:rPr>
        <w:t>строке</w:t>
      </w:r>
      <w:r w:rsidRPr="005E0599">
        <w:rPr>
          <w:rFonts w:ascii="Times New Roman" w:hAnsi="Times New Roman" w:cs="Times New Roman"/>
          <w:b/>
          <w:sz w:val="26"/>
          <w:szCs w:val="26"/>
        </w:rPr>
        <w:t xml:space="preserve"> 200</w:t>
      </w:r>
      <w:r w:rsidRPr="005E0599">
        <w:rPr>
          <w:rFonts w:ascii="Times New Roman" w:hAnsi="Times New Roman" w:cs="Times New Roman"/>
          <w:sz w:val="26"/>
          <w:szCs w:val="26"/>
        </w:rPr>
        <w:t xml:space="preserve"> «Количество эксплуатационных грузовых автомобилей, включая пикапы и легковые фургоны, задействованных </w:t>
      </w:r>
      <w:r w:rsidR="00CC07C3" w:rsidRPr="005E0599">
        <w:rPr>
          <w:rFonts w:ascii="Times New Roman" w:hAnsi="Times New Roman" w:cs="Times New Roman"/>
          <w:sz w:val="26"/>
          <w:szCs w:val="26"/>
        </w:rPr>
        <w:t>в</w:t>
      </w:r>
      <w:r w:rsidR="00F94437">
        <w:rPr>
          <w:rFonts w:ascii="Times New Roman" w:hAnsi="Times New Roman" w:cs="Times New Roman"/>
          <w:sz w:val="26"/>
          <w:szCs w:val="26"/>
        </w:rPr>
        <w:t> </w:t>
      </w:r>
      <w:r w:rsidR="00CC07C3" w:rsidRPr="005E0599">
        <w:rPr>
          <w:rFonts w:ascii="Times New Roman" w:hAnsi="Times New Roman" w:cs="Times New Roman"/>
          <w:sz w:val="26"/>
          <w:szCs w:val="26"/>
        </w:rPr>
        <w:t xml:space="preserve">перевозочной деятельности». </w:t>
      </w:r>
      <w:r w:rsidR="00D54706" w:rsidRPr="005E0599">
        <w:rPr>
          <w:rFonts w:ascii="Times New Roman" w:hAnsi="Times New Roman" w:cs="Times New Roman"/>
          <w:sz w:val="26"/>
          <w:szCs w:val="26"/>
        </w:rPr>
        <w:t>О</w:t>
      </w:r>
      <w:r w:rsidRPr="005E0599">
        <w:rPr>
          <w:rFonts w:ascii="Times New Roman" w:hAnsi="Times New Roman" w:cs="Times New Roman"/>
          <w:sz w:val="26"/>
          <w:szCs w:val="26"/>
        </w:rPr>
        <w:t xml:space="preserve">тражаются данные о количестве грузовых автомобилей всех типов, марок, моделей и их модификаций, как собственных, находящихся на балансе отчитывающейся организации и принадлежащих </w:t>
      </w:r>
      <w:r w:rsidR="00B01316" w:rsidRPr="005E0599">
        <w:rPr>
          <w:rFonts w:ascii="Times New Roman" w:hAnsi="Times New Roman" w:cs="Times New Roman"/>
          <w:sz w:val="26"/>
          <w:szCs w:val="26"/>
        </w:rPr>
        <w:t xml:space="preserve">ей как на правах собственности, </w:t>
      </w:r>
      <w:r w:rsidRPr="005E0599">
        <w:rPr>
          <w:rFonts w:ascii="Times New Roman" w:hAnsi="Times New Roman" w:cs="Times New Roman"/>
          <w:sz w:val="26"/>
          <w:szCs w:val="26"/>
        </w:rPr>
        <w:t>так и на правах хозяйственного ведения, оперативного управления или безвозмездного пользования, а также арендованных и</w:t>
      </w:r>
      <w:r w:rsidR="0055111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E0599">
        <w:rPr>
          <w:rFonts w:ascii="Times New Roman" w:hAnsi="Times New Roman" w:cs="Times New Roman"/>
          <w:sz w:val="26"/>
          <w:szCs w:val="26"/>
        </w:rPr>
        <w:t xml:space="preserve">приобретенных по договору лизинга, </w:t>
      </w:r>
      <w:r w:rsidRPr="005E0599">
        <w:rPr>
          <w:rFonts w:ascii="Times New Roman" w:hAnsi="Times New Roman" w:cs="Times New Roman"/>
          <w:b/>
          <w:sz w:val="26"/>
          <w:szCs w:val="26"/>
        </w:rPr>
        <w:t xml:space="preserve">задействованных в перевозочной деятельности в отчетном году. </w:t>
      </w:r>
    </w:p>
    <w:p w:rsidR="007E05C6" w:rsidRPr="005E0599" w:rsidRDefault="007E05C6" w:rsidP="0064562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35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0599">
        <w:rPr>
          <w:rFonts w:ascii="Times New Roman" w:hAnsi="Times New Roman" w:cs="Times New Roman"/>
          <w:sz w:val="26"/>
          <w:szCs w:val="26"/>
        </w:rPr>
        <w:t>Объем транспортировки</w:t>
      </w:r>
      <w:r w:rsidR="0075095A" w:rsidRPr="005E0599">
        <w:rPr>
          <w:rFonts w:ascii="Times New Roman" w:hAnsi="Times New Roman" w:cs="Times New Roman"/>
          <w:sz w:val="26"/>
          <w:szCs w:val="26"/>
        </w:rPr>
        <w:t xml:space="preserve"> сжиж</w:t>
      </w:r>
      <w:r w:rsidRPr="005E0599">
        <w:rPr>
          <w:rFonts w:ascii="Times New Roman" w:hAnsi="Times New Roman" w:cs="Times New Roman"/>
          <w:sz w:val="26"/>
          <w:szCs w:val="26"/>
        </w:rPr>
        <w:t xml:space="preserve">енного природного газа </w:t>
      </w:r>
      <w:r w:rsidR="0075095A" w:rsidRPr="005E0599">
        <w:rPr>
          <w:rFonts w:ascii="Times New Roman" w:hAnsi="Times New Roman" w:cs="Times New Roman"/>
          <w:sz w:val="26"/>
          <w:szCs w:val="26"/>
        </w:rPr>
        <w:t>выделен в отдельную позицию в перечне видо</w:t>
      </w:r>
      <w:r w:rsidRPr="005E0599">
        <w:rPr>
          <w:rFonts w:ascii="Times New Roman" w:hAnsi="Times New Roman" w:cs="Times New Roman"/>
          <w:sz w:val="26"/>
          <w:szCs w:val="26"/>
        </w:rPr>
        <w:t>в</w:t>
      </w:r>
      <w:r w:rsidR="0075095A" w:rsidRPr="005E0599">
        <w:rPr>
          <w:rFonts w:ascii="Times New Roman" w:hAnsi="Times New Roman" w:cs="Times New Roman"/>
          <w:sz w:val="26"/>
          <w:szCs w:val="26"/>
        </w:rPr>
        <w:t xml:space="preserve"> грузов в разделе 2 формы. Таким образом, </w:t>
      </w:r>
      <w:r w:rsidR="0075095A" w:rsidRPr="005E0599">
        <w:rPr>
          <w:rFonts w:ascii="Times New Roman" w:hAnsi="Times New Roman" w:cs="Times New Roman"/>
          <w:b/>
          <w:sz w:val="26"/>
          <w:szCs w:val="26"/>
        </w:rPr>
        <w:t>с</w:t>
      </w:r>
      <w:r w:rsidR="00E85CF5" w:rsidRPr="005E0599">
        <w:rPr>
          <w:rFonts w:ascii="Times New Roman" w:hAnsi="Times New Roman" w:cs="Times New Roman"/>
          <w:b/>
          <w:sz w:val="26"/>
          <w:szCs w:val="26"/>
        </w:rPr>
        <w:t>трока 213</w:t>
      </w:r>
      <w:r w:rsidR="00E85CF5" w:rsidRPr="005E0599">
        <w:rPr>
          <w:rFonts w:ascii="Times New Roman" w:hAnsi="Times New Roman" w:cs="Times New Roman"/>
          <w:sz w:val="26"/>
          <w:szCs w:val="26"/>
        </w:rPr>
        <w:t xml:space="preserve"> </w:t>
      </w:r>
      <w:r w:rsidR="0075095A" w:rsidRPr="005E0599">
        <w:rPr>
          <w:rFonts w:ascii="Times New Roman" w:hAnsi="Times New Roman" w:cs="Times New Roman"/>
          <w:sz w:val="26"/>
          <w:szCs w:val="26"/>
        </w:rPr>
        <w:t>называется «</w:t>
      </w:r>
      <w:r w:rsidR="00E85CF5" w:rsidRPr="005E0599">
        <w:rPr>
          <w:rFonts w:ascii="Times New Roman" w:hAnsi="Times New Roman" w:cs="Times New Roman"/>
          <w:sz w:val="26"/>
          <w:szCs w:val="26"/>
        </w:rPr>
        <w:t>Нефть и нефтепродукты</w:t>
      </w:r>
      <w:r w:rsidR="0075095A" w:rsidRPr="005E0599">
        <w:rPr>
          <w:rFonts w:ascii="Times New Roman" w:hAnsi="Times New Roman" w:cs="Times New Roman"/>
          <w:sz w:val="26"/>
          <w:szCs w:val="26"/>
        </w:rPr>
        <w:t xml:space="preserve">», а </w:t>
      </w:r>
      <w:r w:rsidR="0075095A" w:rsidRPr="005E0599">
        <w:rPr>
          <w:rFonts w:ascii="Times New Roman" w:hAnsi="Times New Roman" w:cs="Times New Roman"/>
          <w:b/>
          <w:sz w:val="26"/>
          <w:szCs w:val="26"/>
        </w:rPr>
        <w:t>с</w:t>
      </w:r>
      <w:r w:rsidR="00E85CF5" w:rsidRPr="005E0599">
        <w:rPr>
          <w:rFonts w:ascii="Times New Roman" w:hAnsi="Times New Roman" w:cs="Times New Roman"/>
          <w:b/>
          <w:sz w:val="26"/>
          <w:szCs w:val="26"/>
        </w:rPr>
        <w:t>трока 214</w:t>
      </w:r>
      <w:r w:rsidR="00E85CF5" w:rsidRPr="005E0599">
        <w:rPr>
          <w:rFonts w:ascii="Times New Roman" w:hAnsi="Times New Roman" w:cs="Times New Roman"/>
          <w:sz w:val="26"/>
          <w:szCs w:val="26"/>
        </w:rPr>
        <w:t xml:space="preserve"> </w:t>
      </w:r>
      <w:r w:rsidR="0075095A" w:rsidRPr="005E0599">
        <w:rPr>
          <w:rFonts w:ascii="Times New Roman" w:hAnsi="Times New Roman" w:cs="Times New Roman"/>
          <w:sz w:val="26"/>
          <w:szCs w:val="26"/>
        </w:rPr>
        <w:t>«Газы сжиженные».</w:t>
      </w:r>
    </w:p>
    <w:p w:rsidR="00E85CF5" w:rsidRPr="005E0599" w:rsidRDefault="00E85CF5" w:rsidP="0064562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35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0599">
        <w:rPr>
          <w:rFonts w:ascii="Times New Roman" w:hAnsi="Times New Roman" w:cs="Times New Roman"/>
          <w:b/>
          <w:sz w:val="26"/>
          <w:szCs w:val="26"/>
        </w:rPr>
        <w:t>В 3 разделе</w:t>
      </w:r>
      <w:r w:rsidRPr="005E0599">
        <w:rPr>
          <w:rFonts w:ascii="Times New Roman" w:hAnsi="Times New Roman" w:cs="Times New Roman"/>
          <w:sz w:val="26"/>
          <w:szCs w:val="26"/>
        </w:rPr>
        <w:t xml:space="preserve"> </w:t>
      </w:r>
      <w:r w:rsidR="0050611B" w:rsidRPr="005E0599">
        <w:rPr>
          <w:rFonts w:ascii="Times New Roman" w:hAnsi="Times New Roman" w:cs="Times New Roman"/>
          <w:sz w:val="26"/>
          <w:szCs w:val="26"/>
        </w:rPr>
        <w:t>показатель «П</w:t>
      </w:r>
      <w:r w:rsidR="009C5CF3" w:rsidRPr="005E0599">
        <w:rPr>
          <w:rFonts w:ascii="Times New Roman" w:hAnsi="Times New Roman" w:cs="Times New Roman"/>
          <w:sz w:val="26"/>
          <w:szCs w:val="26"/>
        </w:rPr>
        <w:t>ротяженность дорог на начало года</w:t>
      </w:r>
      <w:r w:rsidR="0050611B" w:rsidRPr="005E0599">
        <w:rPr>
          <w:rFonts w:ascii="Times New Roman" w:hAnsi="Times New Roman" w:cs="Times New Roman"/>
          <w:sz w:val="26"/>
          <w:szCs w:val="26"/>
        </w:rPr>
        <w:t>»</w:t>
      </w:r>
      <w:r w:rsidR="009C5CF3" w:rsidRPr="005E0599">
        <w:rPr>
          <w:rFonts w:ascii="Times New Roman" w:hAnsi="Times New Roman" w:cs="Times New Roman"/>
          <w:sz w:val="26"/>
          <w:szCs w:val="26"/>
        </w:rPr>
        <w:t xml:space="preserve"> исключен из</w:t>
      </w:r>
      <w:r w:rsidR="00F94437">
        <w:rPr>
          <w:rFonts w:ascii="Times New Roman" w:hAnsi="Times New Roman" w:cs="Times New Roman"/>
          <w:sz w:val="26"/>
          <w:szCs w:val="26"/>
        </w:rPr>
        <w:t> </w:t>
      </w:r>
      <w:r w:rsidR="009C5CF3" w:rsidRPr="005E0599">
        <w:rPr>
          <w:rFonts w:ascii="Times New Roman" w:hAnsi="Times New Roman" w:cs="Times New Roman"/>
          <w:sz w:val="26"/>
          <w:szCs w:val="26"/>
        </w:rPr>
        <w:t>формы</w:t>
      </w:r>
      <w:bookmarkStart w:id="0" w:name="_GoBack"/>
      <w:bookmarkEnd w:id="0"/>
      <w:r w:rsidR="009C5CF3" w:rsidRPr="005E05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1B0E" w:rsidRPr="00E31B0E" w:rsidRDefault="00E31B0E" w:rsidP="00E31B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7B9" w:rsidRPr="00E767B9" w:rsidRDefault="00E767B9" w:rsidP="003308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767B9" w:rsidRPr="00E767B9" w:rsidSect="007E05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577B"/>
    <w:multiLevelType w:val="hybridMultilevel"/>
    <w:tmpl w:val="AADC6DA2"/>
    <w:lvl w:ilvl="0" w:tplc="0419000D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56246374"/>
    <w:multiLevelType w:val="hybridMultilevel"/>
    <w:tmpl w:val="692C4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383FE6"/>
    <w:multiLevelType w:val="hybridMultilevel"/>
    <w:tmpl w:val="542461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AA"/>
    <w:rsid w:val="000C424C"/>
    <w:rsid w:val="002A311E"/>
    <w:rsid w:val="003308AD"/>
    <w:rsid w:val="00331D11"/>
    <w:rsid w:val="003666D0"/>
    <w:rsid w:val="003E7DBC"/>
    <w:rsid w:val="0050611B"/>
    <w:rsid w:val="00547234"/>
    <w:rsid w:val="00551113"/>
    <w:rsid w:val="00555272"/>
    <w:rsid w:val="005E0599"/>
    <w:rsid w:val="0064562D"/>
    <w:rsid w:val="006961AA"/>
    <w:rsid w:val="006D5791"/>
    <w:rsid w:val="0075095A"/>
    <w:rsid w:val="007E05C6"/>
    <w:rsid w:val="00804425"/>
    <w:rsid w:val="008F5C2A"/>
    <w:rsid w:val="0096078A"/>
    <w:rsid w:val="009C5CF3"/>
    <w:rsid w:val="00A56537"/>
    <w:rsid w:val="00B01316"/>
    <w:rsid w:val="00B028F5"/>
    <w:rsid w:val="00C02666"/>
    <w:rsid w:val="00C15D0A"/>
    <w:rsid w:val="00CC07C3"/>
    <w:rsid w:val="00D54706"/>
    <w:rsid w:val="00D65686"/>
    <w:rsid w:val="00DA228A"/>
    <w:rsid w:val="00DD4C3B"/>
    <w:rsid w:val="00E31B0E"/>
    <w:rsid w:val="00E767B9"/>
    <w:rsid w:val="00E85CF5"/>
    <w:rsid w:val="00EC221B"/>
    <w:rsid w:val="00F94437"/>
    <w:rsid w:val="00F96B1E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9393BB-77EF-4569-92E1-8A7FB3D8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06"/>
    <w:pPr>
      <w:ind w:left="720"/>
      <w:contextualSpacing/>
    </w:pPr>
  </w:style>
  <w:style w:type="table" w:styleId="a4">
    <w:name w:val="Table Grid"/>
    <w:basedOn w:val="a1"/>
    <w:uiPriority w:val="39"/>
    <w:rsid w:val="00D5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Гирка Дарья Валериевна</dc:creator>
  <cp:keywords/>
  <dc:description/>
  <cp:lastModifiedBy>Обозенко Елена Геннадиевна</cp:lastModifiedBy>
  <cp:revision>9</cp:revision>
  <dcterms:created xsi:type="dcterms:W3CDTF">2023-12-06T11:29:00Z</dcterms:created>
  <dcterms:modified xsi:type="dcterms:W3CDTF">2023-12-18T08:59:00Z</dcterms:modified>
</cp:coreProperties>
</file>